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DB3A">
      <w:pPr>
        <w:widowControl/>
        <w:spacing w:line="480" w:lineRule="auto"/>
        <w:jc w:val="center"/>
        <w:rPr>
          <w:rFonts w:hint="eastAsia"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rPr>
        <w:t>竞租人承诺</w:t>
      </w:r>
      <w:r>
        <w:rPr>
          <w:rFonts w:hint="eastAsia" w:ascii="宋体" w:hAnsi="宋体" w:cs="宋体"/>
          <w:b/>
          <w:bCs/>
          <w:color w:val="000000"/>
          <w:kern w:val="0"/>
          <w:sz w:val="36"/>
          <w:szCs w:val="36"/>
          <w:lang w:val="en-US" w:eastAsia="zh-CN"/>
        </w:rPr>
        <w:t>书</w:t>
      </w:r>
      <w:bookmarkStart w:id="0" w:name="_GoBack"/>
      <w:bookmarkEnd w:id="0"/>
    </w:p>
    <w:p w14:paraId="3FC0090D">
      <w:pPr>
        <w:widowControl/>
        <w:spacing w:line="480" w:lineRule="auto"/>
        <w:jc w:val="left"/>
        <w:rPr>
          <w:rFonts w:hint="eastAsia" w:ascii="宋体" w:hAnsi="宋体" w:cs="宋体"/>
          <w:kern w:val="0"/>
          <w:sz w:val="24"/>
          <w:szCs w:val="24"/>
        </w:rPr>
      </w:pPr>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21E32F7C">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rPr>
        <w:t>本单位拟参与贵司</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竞租活动，</w:t>
      </w:r>
      <w:r>
        <w:rPr>
          <w:rFonts w:hint="eastAsia" w:ascii="宋体" w:hAnsi="宋体" w:cs="宋体"/>
          <w:kern w:val="0"/>
          <w:sz w:val="24"/>
          <w:szCs w:val="24"/>
          <w:u w:val="single"/>
        </w:rPr>
        <w:t>软件园</w:t>
      </w:r>
      <w:r>
        <w:rPr>
          <w:rFonts w:hint="eastAsia" w:ascii="宋体" w:hAnsi="宋体" w:cs="宋体"/>
          <w:kern w:val="0"/>
          <w:sz w:val="24"/>
          <w:szCs w:val="24"/>
          <w:u w:val="single"/>
          <w:lang w:val="en-US" w:eastAsia="zh-CN"/>
        </w:rPr>
        <w:t>三</w:t>
      </w:r>
      <w:r>
        <w:rPr>
          <w:rFonts w:hint="eastAsia" w:ascii="宋体" w:hAnsi="宋体" w:cs="宋体"/>
          <w:kern w:val="0"/>
          <w:sz w:val="24"/>
          <w:szCs w:val="24"/>
          <w:u w:val="single"/>
        </w:rPr>
        <w:t xml:space="preserve">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存在原承租户，原承租户享有优先承租权。</w:t>
      </w:r>
      <w:r>
        <w:rPr>
          <w:rFonts w:hint="eastAsia" w:ascii="宋体" w:hAnsi="宋体" w:eastAsia="宋体" w:cs="宋体"/>
          <w:kern w:val="0"/>
          <w:sz w:val="24"/>
          <w:szCs w:val="24"/>
        </w:rPr>
        <w:t>本单位对系统判定确认最高价格以及原租户享有优先承租权的情况均予以确认无任何异议。</w:t>
      </w:r>
    </w:p>
    <w:p w14:paraId="3E2DA0F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本单位已知悉竞租过程中竞租人在竞租过程中需自行登陆系统进行操作，竞租环境与其个人使用的电脑、网络连接、人为因素均有关系。竞租结果按系统判定结果确认，确认的结果为本次竞标最高价格，</w:t>
      </w:r>
      <w:r>
        <w:rPr>
          <w:rFonts w:hint="eastAsia" w:ascii="宋体" w:hAnsi="宋体" w:cs="宋体"/>
          <w:kern w:val="0"/>
          <w:sz w:val="24"/>
          <w:szCs w:val="24"/>
        </w:rPr>
        <w:t>本单位已知悉该房产现状、相关公开竞租的条件、系统自由竞价及限时竞价流程规则及竞租结束时间到点关闭自动判定承租人的系统规则，对原承租人在竞租过程中存在的情况无任何异议。</w:t>
      </w:r>
    </w:p>
    <w:p w14:paraId="1968FE1D">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本单位已知悉</w:t>
      </w:r>
      <w:r>
        <w:rPr>
          <w:rFonts w:hint="eastAsia" w:ascii="宋体" w:hAnsi="宋体" w:eastAsia="宋体" w:cs="宋体"/>
          <w:kern w:val="0"/>
          <w:sz w:val="24"/>
          <w:szCs w:val="24"/>
        </w:rPr>
        <w:t>原租户享有行使优先承租权且原承租人在全程参与限时竞价前提下，若竞租人最后一次出价距离限时竞价</w:t>
      </w:r>
      <w:r>
        <w:rPr>
          <w:rFonts w:hint="eastAsia" w:ascii="宋体" w:hAnsi="宋体" w:eastAsia="宋体" w:cs="宋体"/>
          <w:b/>
          <w:bCs/>
          <w:kern w:val="0"/>
          <w:sz w:val="24"/>
          <w:szCs w:val="24"/>
        </w:rPr>
        <w:t>到点关闭不足3分钟</w:t>
      </w:r>
      <w:r>
        <w:rPr>
          <w:rFonts w:hint="eastAsia" w:ascii="宋体" w:hAnsi="宋体" w:eastAsia="宋体" w:cs="宋体"/>
          <w:kern w:val="0"/>
          <w:sz w:val="24"/>
          <w:szCs w:val="24"/>
        </w:rPr>
        <w:t>，导致原承租人来不及接受报价的情况下：</w:t>
      </w:r>
    </w:p>
    <w:p w14:paraId="184A70CE">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2.1</w:t>
      </w:r>
      <w:r>
        <w:rPr>
          <w:rFonts w:hint="eastAsia" w:ascii="宋体" w:hAnsi="宋体" w:eastAsia="宋体" w:cs="宋体"/>
          <w:kern w:val="0"/>
          <w:sz w:val="24"/>
          <w:szCs w:val="24"/>
        </w:rPr>
        <w:t>若系统判定原租户未中标，投标结束后原租户接受线下书面确认是否行使优先承租权</w:t>
      </w:r>
      <w:r>
        <w:rPr>
          <w:rFonts w:hint="eastAsia" w:ascii="宋体" w:hAnsi="宋体" w:cs="宋体"/>
          <w:kern w:val="0"/>
          <w:sz w:val="24"/>
          <w:szCs w:val="24"/>
        </w:rPr>
        <w:t>，</w:t>
      </w:r>
      <w:r>
        <w:rPr>
          <w:rFonts w:hint="eastAsia" w:ascii="宋体" w:hAnsi="宋体" w:eastAsia="宋体" w:cs="宋体"/>
          <w:kern w:val="0"/>
          <w:sz w:val="24"/>
          <w:szCs w:val="24"/>
        </w:rPr>
        <w:t>按系统判定的最高价格确认是否承租。</w:t>
      </w:r>
      <w:r>
        <w:rPr>
          <w:rFonts w:hint="eastAsia" w:ascii="宋体" w:hAnsi="宋体" w:cs="宋体"/>
          <w:kern w:val="0"/>
          <w:sz w:val="24"/>
          <w:szCs w:val="24"/>
        </w:rPr>
        <w:t>若最后原租户未接受该房产的系统判定的最高价格或收到通知后</w:t>
      </w:r>
      <w:r>
        <w:rPr>
          <w:rFonts w:hint="eastAsia" w:ascii="宋体" w:hAnsi="宋体" w:cs="宋体"/>
          <w:kern w:val="0"/>
          <w:sz w:val="24"/>
          <w:szCs w:val="24"/>
          <w:lang w:val="en-US" w:eastAsia="zh-CN"/>
        </w:rPr>
        <w:t>一小时</w:t>
      </w:r>
      <w:r>
        <w:rPr>
          <w:rFonts w:hint="eastAsia" w:ascii="宋体" w:hAnsi="宋体" w:cs="宋体"/>
          <w:kern w:val="0"/>
          <w:sz w:val="24"/>
          <w:szCs w:val="24"/>
        </w:rPr>
        <w:t>内未进行书面确认，后由出价最高的中标单位承租。</w:t>
      </w:r>
    </w:p>
    <w:p w14:paraId="42362755">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2.2</w:t>
      </w:r>
      <w:r>
        <w:rPr>
          <w:rFonts w:hint="eastAsia" w:ascii="宋体" w:hAnsi="宋体" w:cs="宋体"/>
          <w:kern w:val="0"/>
          <w:sz w:val="24"/>
          <w:szCs w:val="24"/>
        </w:rPr>
        <w:t>若系统判定为原租户中标或原租户线下确认行使优先承租权的，本单位同意按本次系统判定或贵司根据原租户线下确认优先权的结果，接受该最高价格由原租户承租。若因竞价失败或</w:t>
      </w:r>
      <w:r>
        <w:rPr>
          <w:rFonts w:hint="eastAsia" w:ascii="宋体" w:hAnsi="宋体" w:eastAsia="宋体" w:cs="宋体"/>
          <w:kern w:val="0"/>
          <w:sz w:val="24"/>
          <w:szCs w:val="24"/>
        </w:rPr>
        <w:t>原租户行使优先承租权导致本单位最终未能承租</w:t>
      </w:r>
      <w:r>
        <w:rPr>
          <w:rFonts w:hint="eastAsia" w:ascii="宋体" w:hAnsi="宋体" w:cs="宋体"/>
          <w:kern w:val="0"/>
          <w:sz w:val="24"/>
          <w:szCs w:val="24"/>
        </w:rPr>
        <w:t>贵司</w:t>
      </w:r>
      <w:r>
        <w:rPr>
          <w:rFonts w:hint="eastAsia" w:ascii="宋体" w:hAnsi="宋体" w:cs="宋体"/>
          <w:kern w:val="0"/>
          <w:sz w:val="24"/>
          <w:szCs w:val="24"/>
          <w:u w:val="single"/>
        </w:rPr>
        <w:t xml:space="preserve">软件园二期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单元</w:t>
      </w:r>
      <w:r>
        <w:rPr>
          <w:rFonts w:hint="eastAsia" w:ascii="宋体" w:hAnsi="宋体" w:cs="宋体"/>
          <w:kern w:val="0"/>
          <w:sz w:val="24"/>
          <w:szCs w:val="24"/>
        </w:rPr>
        <w:t>，相应结果由本单位自行承担。</w:t>
      </w:r>
    </w:p>
    <w:p w14:paraId="57F0ED60">
      <w:pPr>
        <w:widowControl/>
        <w:spacing w:line="48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本承诺函作为本次公开竞租的互补性法律文件。</w:t>
      </w:r>
    </w:p>
    <w:p w14:paraId="61B2A370">
      <w:pPr>
        <w:widowControl/>
        <w:spacing w:line="480" w:lineRule="auto"/>
        <w:ind w:firstLine="482" w:firstLineChars="200"/>
        <w:jc w:val="left"/>
        <w:rPr>
          <w:rFonts w:hint="eastAsia" w:ascii="宋体" w:hAns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1814DEBD">
      <w:pPr>
        <w:widowControl/>
        <w:spacing w:line="480" w:lineRule="auto"/>
        <w:ind w:firstLine="420" w:firstLineChars="200"/>
        <w:jc w:val="left"/>
        <w:rPr>
          <w:rFonts w:hint="eastAsia" w:ascii="宋体" w:hAnsi="宋体" w:cs="宋体"/>
          <w:kern w:val="0"/>
          <w:sz w:val="24"/>
          <w:szCs w:val="24"/>
        </w:rPr>
      </w:pPr>
      <w:r>
        <w:rPr>
          <w:rFonts w:hint="eastAsia" w:ascii="宋体" w:hAnsi="宋体" w:cs="宋体"/>
          <w:kern w:val="0"/>
          <w:szCs w:val="21"/>
        </w:rPr>
        <w:t xml:space="preserve">     </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 w:val="24"/>
          <w:szCs w:val="24"/>
        </w:rPr>
        <w:tab/>
      </w:r>
      <w:r>
        <w:rPr>
          <w:rFonts w:hint="eastAsia" w:ascii="宋体" w:hAnsi="宋体" w:cs="宋体"/>
          <w:kern w:val="0"/>
          <w:sz w:val="24"/>
          <w:szCs w:val="24"/>
        </w:rPr>
        <w:t>竞租人（签章）：</w:t>
      </w:r>
    </w:p>
    <w:p w14:paraId="53A3BA3F">
      <w:pPr>
        <w:widowControl/>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时间：     年   月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NzA2YTU3OGEzYjYxZTUyZWE4ZGU0OThhOTgwMWIifQ=="/>
  </w:docVars>
  <w:rsids>
    <w:rsidRoot w:val="00AD3F66"/>
    <w:rsid w:val="00016001"/>
    <w:rsid w:val="000554AC"/>
    <w:rsid w:val="000B042D"/>
    <w:rsid w:val="000C231A"/>
    <w:rsid w:val="001077BF"/>
    <w:rsid w:val="00113616"/>
    <w:rsid w:val="001673EA"/>
    <w:rsid w:val="0017324F"/>
    <w:rsid w:val="00192BC5"/>
    <w:rsid w:val="001B1662"/>
    <w:rsid w:val="001C1D69"/>
    <w:rsid w:val="001F3A9E"/>
    <w:rsid w:val="00220B8D"/>
    <w:rsid w:val="002246C6"/>
    <w:rsid w:val="00245792"/>
    <w:rsid w:val="002718CC"/>
    <w:rsid w:val="00277F10"/>
    <w:rsid w:val="00282222"/>
    <w:rsid w:val="00320BDA"/>
    <w:rsid w:val="00330E8D"/>
    <w:rsid w:val="0034052F"/>
    <w:rsid w:val="003560B8"/>
    <w:rsid w:val="00361B44"/>
    <w:rsid w:val="00377B03"/>
    <w:rsid w:val="00385803"/>
    <w:rsid w:val="00397C30"/>
    <w:rsid w:val="00410A47"/>
    <w:rsid w:val="004143EB"/>
    <w:rsid w:val="0042558B"/>
    <w:rsid w:val="00446F33"/>
    <w:rsid w:val="004A50F1"/>
    <w:rsid w:val="004B7FFB"/>
    <w:rsid w:val="004E587C"/>
    <w:rsid w:val="00515918"/>
    <w:rsid w:val="00532216"/>
    <w:rsid w:val="00547D19"/>
    <w:rsid w:val="00577793"/>
    <w:rsid w:val="005A75A4"/>
    <w:rsid w:val="005C5760"/>
    <w:rsid w:val="005E47F6"/>
    <w:rsid w:val="005F5648"/>
    <w:rsid w:val="00617BD2"/>
    <w:rsid w:val="00641B93"/>
    <w:rsid w:val="00671629"/>
    <w:rsid w:val="0068112E"/>
    <w:rsid w:val="00692ECF"/>
    <w:rsid w:val="00694DA6"/>
    <w:rsid w:val="0069594A"/>
    <w:rsid w:val="006A255E"/>
    <w:rsid w:val="006D4734"/>
    <w:rsid w:val="006E4F23"/>
    <w:rsid w:val="0070249A"/>
    <w:rsid w:val="00720554"/>
    <w:rsid w:val="00731AF2"/>
    <w:rsid w:val="00737312"/>
    <w:rsid w:val="00761F46"/>
    <w:rsid w:val="007F567D"/>
    <w:rsid w:val="007F6DAD"/>
    <w:rsid w:val="007F6E66"/>
    <w:rsid w:val="00803FEC"/>
    <w:rsid w:val="00830A68"/>
    <w:rsid w:val="00857488"/>
    <w:rsid w:val="008A277C"/>
    <w:rsid w:val="008B1E54"/>
    <w:rsid w:val="008B2903"/>
    <w:rsid w:val="008B353A"/>
    <w:rsid w:val="008B5825"/>
    <w:rsid w:val="008C368B"/>
    <w:rsid w:val="008C4009"/>
    <w:rsid w:val="008F75F5"/>
    <w:rsid w:val="00907630"/>
    <w:rsid w:val="00950EB1"/>
    <w:rsid w:val="00953BEC"/>
    <w:rsid w:val="00965B81"/>
    <w:rsid w:val="00972592"/>
    <w:rsid w:val="00986C54"/>
    <w:rsid w:val="009B57AF"/>
    <w:rsid w:val="009C3463"/>
    <w:rsid w:val="009E4D27"/>
    <w:rsid w:val="00A005C6"/>
    <w:rsid w:val="00A048D6"/>
    <w:rsid w:val="00A22A95"/>
    <w:rsid w:val="00A33C24"/>
    <w:rsid w:val="00A53022"/>
    <w:rsid w:val="00A83D16"/>
    <w:rsid w:val="00A9091E"/>
    <w:rsid w:val="00AC5474"/>
    <w:rsid w:val="00AD3F66"/>
    <w:rsid w:val="00AF3A51"/>
    <w:rsid w:val="00B019D4"/>
    <w:rsid w:val="00B073FF"/>
    <w:rsid w:val="00B2785F"/>
    <w:rsid w:val="00B36A6D"/>
    <w:rsid w:val="00B5080B"/>
    <w:rsid w:val="00B70277"/>
    <w:rsid w:val="00BB75AC"/>
    <w:rsid w:val="00BC3437"/>
    <w:rsid w:val="00C0233E"/>
    <w:rsid w:val="00C12EFC"/>
    <w:rsid w:val="00C20538"/>
    <w:rsid w:val="00C2285E"/>
    <w:rsid w:val="00C7388B"/>
    <w:rsid w:val="00C9341C"/>
    <w:rsid w:val="00CC1034"/>
    <w:rsid w:val="00CE21AF"/>
    <w:rsid w:val="00CE52AE"/>
    <w:rsid w:val="00CF7CB0"/>
    <w:rsid w:val="00D060F9"/>
    <w:rsid w:val="00D46A52"/>
    <w:rsid w:val="00D55C61"/>
    <w:rsid w:val="00D76756"/>
    <w:rsid w:val="00D809D8"/>
    <w:rsid w:val="00D83773"/>
    <w:rsid w:val="00D8443E"/>
    <w:rsid w:val="00DD1FBD"/>
    <w:rsid w:val="00DD3B45"/>
    <w:rsid w:val="00DE320B"/>
    <w:rsid w:val="00E32EA9"/>
    <w:rsid w:val="00E97164"/>
    <w:rsid w:val="00ED7B3C"/>
    <w:rsid w:val="00EE19C0"/>
    <w:rsid w:val="00F01507"/>
    <w:rsid w:val="00F124C3"/>
    <w:rsid w:val="00F759CF"/>
    <w:rsid w:val="00F77B48"/>
    <w:rsid w:val="00F91E66"/>
    <w:rsid w:val="00F9330A"/>
    <w:rsid w:val="00FB3BA1"/>
    <w:rsid w:val="00FC03B4"/>
    <w:rsid w:val="094550BF"/>
    <w:rsid w:val="0CD32A8E"/>
    <w:rsid w:val="14473DD5"/>
    <w:rsid w:val="17136929"/>
    <w:rsid w:val="1A0C6CA5"/>
    <w:rsid w:val="22BE03EB"/>
    <w:rsid w:val="23D151ED"/>
    <w:rsid w:val="37DA7B5C"/>
    <w:rsid w:val="4B890614"/>
    <w:rsid w:val="50246757"/>
    <w:rsid w:val="530D37EA"/>
    <w:rsid w:val="755B5F4D"/>
    <w:rsid w:val="775C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5A067-8D4D-451E-92E3-022AFD1848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655</Words>
  <Characters>659</Characters>
  <Lines>5</Lines>
  <Paragraphs>1</Paragraphs>
  <TotalTime>148</TotalTime>
  <ScaleCrop>false</ScaleCrop>
  <LinksUpToDate>false</LinksUpToDate>
  <CharactersWithSpaces>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LICONGXIA</cp:lastModifiedBy>
  <cp:lastPrinted>2021-04-22T08:17:00Z</cp:lastPrinted>
  <dcterms:modified xsi:type="dcterms:W3CDTF">2025-11-05T07:06:23Z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7297AC87FF614F5F830A3A7E26A8D72E_13</vt:lpwstr>
  </property>
  <property fmtid="{D5CDD505-2E9C-101B-9397-08002B2CF9AE}" pid="4" name="KSOTemplateDocerSaveRecord">
    <vt:lpwstr>eyJoZGlkIjoiMzkwODI4NDQyYjY2NWUyYWEzZGMwNDM4NjliMWE4ZGEiLCJ1c2VySWQiOiI0MzEzMDIzODIifQ==</vt:lpwstr>
  </property>
</Properties>
</file>