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4E" w:rsidRDefault="00470916">
      <w:pPr>
        <w:spacing w:line="44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厦门通士达照明</w:t>
      </w:r>
      <w:r>
        <w:rPr>
          <w:rFonts w:asciiTheme="minorEastAsia" w:eastAsiaTheme="minorEastAsia" w:hAnsiTheme="minorEastAsia"/>
          <w:b/>
          <w:sz w:val="36"/>
          <w:szCs w:val="36"/>
        </w:rPr>
        <w:t>有限公司</w:t>
      </w:r>
    </w:p>
    <w:p w:rsidR="0007754E" w:rsidRDefault="00470916">
      <w:pPr>
        <w:spacing w:line="440" w:lineRule="exact"/>
        <w:jc w:val="center"/>
        <w:rPr>
          <w:rFonts w:eastAsiaTheme="minorEastAsia"/>
          <w:b/>
          <w:sz w:val="36"/>
          <w:szCs w:val="36"/>
        </w:rPr>
      </w:pPr>
      <w:r>
        <w:rPr>
          <w:rStyle w:val="cosd-markdown-search-more"/>
          <w:rFonts w:asciiTheme="minorEastAsia" w:eastAsiaTheme="minorEastAsia" w:hAnsiTheme="minorEastAsia" w:hint="eastAsia"/>
          <w:b/>
          <w:sz w:val="36"/>
          <w:szCs w:val="36"/>
        </w:rPr>
        <w:t>废电路板处置项目询价函</w:t>
      </w:r>
    </w:p>
    <w:p w:rsidR="0007754E" w:rsidRDefault="0007754E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我司就2026至2028年度现有废电路板处置项目进行公开询价采购，现要求合格潜在参选人参与本项目的报价。</w:t>
      </w:r>
    </w:p>
    <w:p w:rsidR="0007754E" w:rsidRDefault="00470916">
      <w:pPr>
        <w:spacing w:line="440" w:lineRule="exact"/>
        <w:ind w:firstLineChars="196" w:firstLine="59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一、项目概况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采购人：厦门通士达照明有限公司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项目名称：废电路板</w:t>
      </w:r>
      <w:r w:rsidR="0028067F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处置</w:t>
      </w: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项目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服务地点：厦门市同安区美溪道676号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预计项目处置量：3～4吨/年（无电子元器件电路板约0.5吨，具体以实际收运量为准）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协议期限：2026年4月1日-2028年3月31日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二、资质要求：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供应商应依法设立且满足如下要求: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1.本项目供应商须是在中华人民共和国境内注册的独立法人，持有有效的企业法人营业执照或事业单位法人证书。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2.资质要求:具有福建省生态环境</w:t>
      </w:r>
      <w:r w:rsidR="008A279A">
        <w:rPr>
          <w:rFonts w:ascii="仿宋" w:eastAsia="仿宋" w:hAnsi="仿宋" w:hint="eastAsia"/>
          <w:sz w:val="30"/>
          <w:szCs w:val="30"/>
        </w:rPr>
        <w:t>部门</w:t>
      </w:r>
      <w:r>
        <w:rPr>
          <w:rFonts w:ascii="仿宋" w:eastAsia="仿宋" w:hAnsi="仿宋" w:hint="eastAsia"/>
          <w:sz w:val="30"/>
          <w:szCs w:val="30"/>
        </w:rPr>
        <w:t>办</w:t>
      </w:r>
      <w:r w:rsidR="008A279A">
        <w:rPr>
          <w:rFonts w:ascii="仿宋" w:eastAsia="仿宋" w:hAnsi="仿宋" w:hint="eastAsia"/>
          <w:sz w:val="30"/>
          <w:szCs w:val="30"/>
        </w:rPr>
        <w:t>理</w:t>
      </w:r>
      <w:r>
        <w:rPr>
          <w:rFonts w:ascii="仿宋" w:eastAsia="仿宋" w:hAnsi="仿宋" w:hint="eastAsia"/>
          <w:sz w:val="30"/>
          <w:szCs w:val="30"/>
        </w:rPr>
        <w:t>的有效的《危险废物经营许可证》，</w:t>
      </w:r>
      <w:r w:rsidR="00B03E73">
        <w:rPr>
          <w:rFonts w:ascii="仿宋" w:eastAsia="仿宋" w:hAnsi="仿宋" w:hint="eastAsia"/>
          <w:sz w:val="30"/>
          <w:szCs w:val="30"/>
        </w:rPr>
        <w:t>核准经营</w:t>
      </w:r>
      <w:r>
        <w:rPr>
          <w:rFonts w:ascii="仿宋" w:eastAsia="仿宋" w:hAnsi="仿宋" w:hint="eastAsia"/>
          <w:sz w:val="30"/>
          <w:szCs w:val="30"/>
        </w:rPr>
        <w:t>危险废物类别包含HW49，废物代码包含900-045-49。</w:t>
      </w:r>
    </w:p>
    <w:p w:rsidR="0007754E" w:rsidRDefault="00470916">
      <w:pPr>
        <w:spacing w:line="46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3.</w:t>
      </w:r>
      <w:r>
        <w:rPr>
          <w:rFonts w:ascii="仿宋" w:eastAsia="仿宋" w:hAnsi="仿宋"/>
          <w:sz w:val="30"/>
          <w:szCs w:val="30"/>
        </w:rPr>
        <w:t>投标人在信用中国网http://www.creditchina.gov.cn，未被列入重大税收违法案件当事人名单，查询时间为发布公告之日至响应文件递交的截止时间;</w:t>
      </w:r>
    </w:p>
    <w:p w:rsidR="0007754E" w:rsidRDefault="00470916">
      <w:pPr>
        <w:autoSpaceDE w:val="0"/>
        <w:autoSpaceDN w:val="0"/>
        <w:adjustRightIn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/>
          <w:sz w:val="30"/>
          <w:szCs w:val="30"/>
        </w:rPr>
        <w:t>投标人在中国执行信息公开网http://zxgk.court.gov.cn/shixin/,未被列入失信被执行人，查询时间为发布公告之日至响应文件递交的截止时间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7754E" w:rsidRDefault="00470916">
      <w:pPr>
        <w:spacing w:line="440" w:lineRule="exact"/>
        <w:ind w:firstLineChars="200" w:firstLine="602"/>
        <w:rPr>
          <w:rFonts w:ascii="仿宋" w:eastAsia="仿宋" w:hAnsi="仿宋"/>
          <w:color w:val="0000FF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</w:t>
      </w:r>
      <w:r>
        <w:rPr>
          <w:rFonts w:ascii="仿宋" w:eastAsia="仿宋" w:hAnsi="仿宋"/>
          <w:b/>
          <w:sz w:val="30"/>
          <w:szCs w:val="30"/>
        </w:rPr>
        <w:t>技术标准与质量要求：</w:t>
      </w:r>
      <w:r w:rsidRPr="00A975DE">
        <w:rPr>
          <w:rFonts w:ascii="仿宋" w:eastAsia="仿宋" w:hAnsi="仿宋" w:hint="eastAsia"/>
          <w:color w:val="000000" w:themeColor="text1"/>
          <w:sz w:val="30"/>
          <w:szCs w:val="30"/>
        </w:rPr>
        <w:t>处置工艺需符合污染控制标准，确保危险废物无害化、可利用处理</w:t>
      </w:r>
      <w:r>
        <w:rPr>
          <w:rFonts w:ascii="仿宋" w:eastAsia="仿宋" w:hAnsi="仿宋" w:hint="eastAsia"/>
          <w:color w:val="0000FF"/>
          <w:sz w:val="30"/>
          <w:szCs w:val="30"/>
        </w:rPr>
        <w:t>。</w:t>
      </w:r>
    </w:p>
    <w:p w:rsidR="0007754E" w:rsidRDefault="00470916">
      <w:pPr>
        <w:spacing w:line="4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四、其他要求:</w:t>
      </w:r>
    </w:p>
    <w:p w:rsidR="0007754E" w:rsidRDefault="00470916">
      <w:pPr>
        <w:spacing w:line="44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按附件2报价单报价，</w:t>
      </w:r>
      <w:r>
        <w:rPr>
          <w:rFonts w:ascii="仿宋" w:eastAsia="仿宋" w:hAnsi="仿宋"/>
          <w:sz w:val="30"/>
          <w:szCs w:val="30"/>
        </w:rPr>
        <w:t>配合甲方</w:t>
      </w:r>
      <w:r>
        <w:rPr>
          <w:rFonts w:ascii="仿宋" w:eastAsia="仿宋" w:hAnsi="仿宋" w:hint="eastAsia"/>
          <w:sz w:val="30"/>
          <w:szCs w:val="30"/>
        </w:rPr>
        <w:t>危险废物转运计划进行收运，按照《危险废物转移联单》要求完成危险废物清运工作</w:t>
      </w:r>
      <w:r>
        <w:rPr>
          <w:rFonts w:ascii="仿宋" w:eastAsia="仿宋" w:hAnsi="仿宋"/>
          <w:sz w:val="30"/>
          <w:szCs w:val="30"/>
        </w:rPr>
        <w:t>；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2.收运起订量不得高于2吨；</w:t>
      </w:r>
    </w:p>
    <w:p w:rsidR="0007754E" w:rsidRDefault="00470916">
      <w:pPr>
        <w:spacing w:line="440" w:lineRule="exact"/>
        <w:ind w:firstLineChars="200" w:firstLine="600"/>
        <w:rPr>
          <w:rFonts w:eastAsia="仿宋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3.</w:t>
      </w:r>
      <w:r>
        <w:rPr>
          <w:rFonts w:ascii="仿宋" w:eastAsia="仿宋" w:hAnsi="仿宋"/>
          <w:sz w:val="30"/>
          <w:szCs w:val="30"/>
        </w:rPr>
        <w:t>遵守廉政纪律和行业规范，保持良好的合作关系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D2D13" w:rsidRDefault="00470916">
      <w:pPr>
        <w:spacing w:line="440" w:lineRule="exact"/>
        <w:ind w:firstLineChars="200" w:firstLine="602"/>
        <w:rPr>
          <w:rFonts w:ascii="仿宋" w:eastAsia="仿宋" w:hAnsi="仿宋" w:cs="微软雅黑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b/>
          <w:sz w:val="30"/>
          <w:szCs w:val="30"/>
          <w:shd w:val="clear" w:color="auto" w:fill="FFFFFF"/>
        </w:rPr>
        <w:t>五、评审说明：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1、本次招标，将根据报价单上废电路板回收报价及收运起订量进行评审。回收报价最高者，确定为中标方。开标后，评审小组不再进行议价，投标单位请谨慎做出报价。</w:t>
      </w:r>
    </w:p>
    <w:p w:rsidR="00BD2D13" w:rsidRPr="00A975DE" w:rsidRDefault="00470916">
      <w:pPr>
        <w:numPr>
          <w:ilvl w:val="0"/>
          <w:numId w:val="1"/>
        </w:numPr>
        <w:spacing w:line="440" w:lineRule="exact"/>
        <w:ind w:firstLineChars="200" w:firstLine="600"/>
        <w:rPr>
          <w:rFonts w:ascii="仿宋" w:eastAsia="仿宋" w:hAnsi="仿宋" w:cs="微软雅黑"/>
          <w:color w:val="000000" w:themeColor="text1"/>
          <w:sz w:val="30"/>
          <w:szCs w:val="30"/>
          <w:shd w:val="clear" w:color="auto" w:fill="FFFFFF"/>
        </w:rPr>
      </w:pPr>
      <w:r w:rsidRPr="00A975DE">
        <w:rPr>
          <w:rFonts w:ascii="仿宋" w:eastAsia="仿宋" w:hAnsi="仿宋" w:cs="微软雅黑" w:hint="eastAsia"/>
          <w:color w:val="000000" w:themeColor="text1"/>
          <w:sz w:val="30"/>
          <w:szCs w:val="30"/>
          <w:shd w:val="clear" w:color="auto" w:fill="FFFFFF"/>
        </w:rPr>
        <w:t>符合资质要求的未中标单位则</w:t>
      </w:r>
      <w:r w:rsidR="00AC2F3E" w:rsidRPr="00A975DE">
        <w:rPr>
          <w:rFonts w:ascii="仿宋" w:eastAsia="仿宋" w:hAnsi="仿宋" w:cs="微软雅黑" w:hint="eastAsia"/>
          <w:color w:val="000000" w:themeColor="text1"/>
          <w:sz w:val="30"/>
          <w:szCs w:val="30"/>
          <w:shd w:val="clear" w:color="auto" w:fill="FFFFFF"/>
        </w:rPr>
        <w:t>列入</w:t>
      </w:r>
      <w:r w:rsidRPr="00A975DE">
        <w:rPr>
          <w:rFonts w:ascii="仿宋" w:eastAsia="仿宋" w:hAnsi="仿宋" w:cs="微软雅黑" w:hint="eastAsia"/>
          <w:color w:val="000000" w:themeColor="text1"/>
          <w:sz w:val="30"/>
          <w:szCs w:val="30"/>
          <w:shd w:val="clear" w:color="auto" w:fill="FFFFFF"/>
        </w:rPr>
        <w:t>候选</w:t>
      </w:r>
      <w:r w:rsidR="00AC2F3E" w:rsidRPr="00A975DE">
        <w:rPr>
          <w:rFonts w:ascii="仿宋" w:eastAsia="仿宋" w:hAnsi="仿宋" w:cs="微软雅黑" w:hint="eastAsia"/>
          <w:color w:val="000000" w:themeColor="text1"/>
          <w:sz w:val="30"/>
          <w:szCs w:val="30"/>
          <w:shd w:val="clear" w:color="auto" w:fill="FFFFFF"/>
        </w:rPr>
        <w:t>单位，</w:t>
      </w:r>
      <w:r w:rsidRPr="00A975DE">
        <w:rPr>
          <w:rFonts w:ascii="仿宋" w:eastAsia="仿宋" w:hAnsi="仿宋" w:cs="微软雅黑" w:hint="eastAsia"/>
          <w:color w:val="000000" w:themeColor="text1"/>
          <w:sz w:val="30"/>
          <w:szCs w:val="30"/>
          <w:shd w:val="clear" w:color="auto" w:fill="FFFFFF"/>
        </w:rPr>
        <w:t>候选名单有效期至2028年3月31日，期间如遇中标方退出或履约异常，将依价格优先顺序依次启用备选单位，确保危废处置服务无缝衔接。</w:t>
      </w:r>
    </w:p>
    <w:p w:rsidR="00BD2D13" w:rsidRDefault="00470916">
      <w:pPr>
        <w:numPr>
          <w:ilvl w:val="0"/>
          <w:numId w:val="2"/>
        </w:numPr>
        <w:spacing w:line="440" w:lineRule="exact"/>
        <w:ind w:firstLineChars="200" w:firstLine="602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b/>
          <w:sz w:val="30"/>
          <w:szCs w:val="30"/>
          <w:shd w:val="clear" w:color="auto" w:fill="FFFFFF"/>
        </w:rPr>
        <w:t>计划开标时间：</w:t>
      </w:r>
    </w:p>
    <w:p w:rsidR="00BD2D13" w:rsidRDefault="00470916">
      <w:pPr>
        <w:numPr>
          <w:ilvl w:val="255"/>
          <w:numId w:val="0"/>
        </w:num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 xml:space="preserve">2026年3月 </w:t>
      </w:r>
      <w:r w:rsidR="002D7A0F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 xml:space="preserve">30 </w:t>
      </w: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日至</w:t>
      </w:r>
      <w:r w:rsidR="002D7A0F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2026年3月31</w:t>
      </w: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日。</w:t>
      </w:r>
    </w:p>
    <w:p w:rsidR="0007754E" w:rsidRDefault="00470916">
      <w:pPr>
        <w:spacing w:line="440" w:lineRule="exact"/>
        <w:ind w:firstLineChars="200" w:firstLine="602"/>
        <w:rPr>
          <w:rFonts w:ascii="仿宋" w:eastAsia="仿宋" w:hAnsi="仿宋"/>
          <w:color w:val="000000"/>
          <w:sz w:val="30"/>
          <w:szCs w:val="30"/>
          <w:shd w:val="clear" w:color="auto" w:fill="F5F5F7"/>
        </w:rPr>
      </w:pPr>
      <w:r>
        <w:rPr>
          <w:rFonts w:ascii="仿宋" w:eastAsia="仿宋" w:hAnsi="仿宋" w:cs="微软雅黑" w:hint="eastAsia"/>
          <w:b/>
          <w:sz w:val="30"/>
          <w:szCs w:val="30"/>
          <w:shd w:val="clear" w:color="auto" w:fill="FFFFFF"/>
        </w:rPr>
        <w:t>七、评审方式：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5F5F7"/>
        </w:rPr>
        <w:t>价高收购单位中标。我司召集评审小组进行集中会议评审，参与单位无需到达现场，评审现场如有任何与投标人相关的问题，通过电话对接联系。评审确定中标人后，我司会向中标人发送《评审结果通知书》，再联系签订处置合同。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采购文件 应包括以下文件(每页加盖公司印章)：</w:t>
      </w:r>
    </w:p>
    <w:tbl>
      <w:tblPr>
        <w:tblpPr w:leftFromText="180" w:rightFromText="180" w:vertAnchor="text" w:horzAnchor="margin" w:tblpY="205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4"/>
        <w:gridCol w:w="6928"/>
      </w:tblGrid>
      <w:tr w:rsidR="0007754E">
        <w:trPr>
          <w:trHeight w:val="489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文件名称（每页加盖印章）</w:t>
            </w:r>
          </w:p>
        </w:tc>
      </w:tr>
      <w:tr w:rsidR="0007754E">
        <w:trPr>
          <w:trHeight w:val="58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报价书（原件）</w:t>
            </w:r>
          </w:p>
        </w:tc>
      </w:tr>
      <w:tr w:rsidR="0007754E">
        <w:trPr>
          <w:trHeight w:val="489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营业执照（复印件）</w:t>
            </w:r>
          </w:p>
        </w:tc>
      </w:tr>
      <w:tr w:rsidR="0007754E">
        <w:trPr>
          <w:trHeight w:val="489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危险废物经营许可证（复印件）</w:t>
            </w:r>
          </w:p>
        </w:tc>
      </w:tr>
      <w:tr w:rsidR="0007754E">
        <w:trPr>
          <w:trHeight w:val="611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投标人在信用中国网http://www.creditchina.gov.cn，未被列入重大税收违法案件当事人名单的网页截图，查询时间为发布公告之日至响应文件递交的截止时间</w:t>
            </w:r>
          </w:p>
        </w:tc>
      </w:tr>
      <w:tr w:rsidR="0007754E">
        <w:trPr>
          <w:trHeight w:val="611"/>
        </w:trPr>
        <w:tc>
          <w:tcPr>
            <w:tcW w:w="1544" w:type="dxa"/>
            <w:vAlign w:val="center"/>
          </w:tcPr>
          <w:p w:rsidR="0007754E" w:rsidRDefault="00470916">
            <w:pPr>
              <w:spacing w:line="440" w:lineRule="exact"/>
              <w:jc w:val="center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6928" w:type="dxa"/>
            <w:vAlign w:val="center"/>
          </w:tcPr>
          <w:p w:rsidR="0007754E" w:rsidRDefault="00470916">
            <w:pPr>
              <w:spacing w:line="440" w:lineRule="exact"/>
              <w:rPr>
                <w:rFonts w:ascii="仿宋" w:eastAsia="仿宋" w:hAnsi="仿宋" w:cs="微软雅黑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投标人在中国执行信息公开网http://zxgk.court.gov.cn/shixin/,未被列入失信被执行人的网页截图，查询时间为发布公告之日至响应文件递交的截止时间</w:t>
            </w:r>
          </w:p>
        </w:tc>
      </w:tr>
    </w:tbl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/>
          <w:sz w:val="30"/>
          <w:szCs w:val="30"/>
        </w:rPr>
        <w:t>邮寄递交投标文件：厦门市同安区美溪道676号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厦门通士达照明有限公司合规性审核人员林女士收，联系电话：7263033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lastRenderedPageBreak/>
        <w:t>以上所有采购文件均应加盖公司印章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放置在同一个密封信封袋内密封并加盖印章，应在快递封面明确注明“</w:t>
      </w:r>
      <w:r>
        <w:rPr>
          <w:rFonts w:ascii="仿宋" w:eastAsia="仿宋" w:hAnsi="仿宋" w:hint="eastAsia"/>
          <w:sz w:val="30"/>
          <w:szCs w:val="30"/>
        </w:rPr>
        <w:t>废</w:t>
      </w:r>
      <w:r>
        <w:rPr>
          <w:rFonts w:ascii="仿宋" w:eastAsia="仿宋" w:hAnsi="仿宋" w:hint="eastAsia"/>
          <w:sz w:val="32"/>
          <w:szCs w:val="32"/>
        </w:rPr>
        <w:t>电路板处置服务</w:t>
      </w: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+</w:t>
      </w:r>
      <w:r>
        <w:rPr>
          <w:rFonts w:ascii="仿宋" w:eastAsia="仿宋" w:hAnsi="仿宋" w:hint="eastAsia"/>
          <w:sz w:val="30"/>
          <w:szCs w:val="30"/>
        </w:rPr>
        <w:t>报价公司名称</w:t>
      </w:r>
      <w:r>
        <w:rPr>
          <w:rFonts w:ascii="仿宋" w:eastAsia="仿宋" w:hAnsi="仿宋"/>
          <w:sz w:val="30"/>
          <w:szCs w:val="30"/>
        </w:rPr>
        <w:t>（******公司）”。</w:t>
      </w:r>
      <w:r>
        <w:rPr>
          <w:rFonts w:hint="eastAsia"/>
          <w:sz w:val="30"/>
          <w:szCs w:val="30"/>
        </w:rPr>
        <w:t>  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参与单位不得直接或间接向我司或其关联企业的员工提供</w:t>
      </w:r>
    </w:p>
    <w:p w:rsidR="0007754E" w:rsidRDefault="00470916">
      <w:pPr>
        <w:spacing w:line="440" w:lineRule="exact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任何形式的不正当利益，否则，参与单位同意我司有权立即解除本合同，并要求参与单位按本合同标额的10％向我司支付违约金。若我司员工向投标人索贿，参与单位应向我司或我司上级主管单位举报，我司应为参与单位保密。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我司纪检监察部门举报渠道：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地址：厦门市同安区美溪道696号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电子邮箱：</w:t>
      </w:r>
      <w:hyperlink r:id="rId8" w:history="1">
        <w:r>
          <w:rPr>
            <w:rStyle w:val="a9"/>
            <w:rFonts w:ascii="仿宋" w:eastAsia="仿宋" w:hAnsi="仿宋" w:cs="微软雅黑"/>
            <w:sz w:val="30"/>
            <w:szCs w:val="30"/>
            <w:shd w:val="clear" w:color="auto" w:fill="FFFFFF"/>
          </w:rPr>
          <w:t>jcs@topstar.com.cn</w:t>
        </w:r>
      </w:hyperlink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/>
          <w:sz w:val="30"/>
          <w:szCs w:val="30"/>
          <w:shd w:val="clear" w:color="auto" w:fill="FFFFFF"/>
        </w:rPr>
        <w:t>举报电话：0592-7263186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上级主管单位厦门轻工集团纪检监察部门举报渠道：</w:t>
      </w:r>
    </w:p>
    <w:p w:rsidR="0007754E" w:rsidRDefault="00AB4618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 w:rsidRPr="00AB4618">
        <w:rPr>
          <w:rFonts w:ascii="仿宋" w:eastAsia="仿宋" w:hAnsi="仿宋" w:cs="微软雅黑"/>
          <w:sz w:val="30"/>
          <w:szCs w:val="3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4.5pt;margin-top:1165.5pt;width:4.8pt;height:4.8pt;z-index:-251658752;mso-position-horizontal-relative:page;mso-position-vertical-relative:page">
            <v:imagedata r:id="rId9" o:title=""/>
            <w10:wrap anchorx="page" anchory="page"/>
          </v:shape>
        </w:pict>
      </w:r>
      <w:r w:rsidR="00470916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地址：</w:t>
      </w:r>
      <w:r w:rsidR="00470916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厦门市思明区湖滨南路366号</w:t>
      </w:r>
      <w:r w:rsidR="00470916">
        <w:rPr>
          <w:rFonts w:ascii="仿宋" w:eastAsia="仿宋" w:hAnsi="仿宋" w:cs="Times New Roman" w:hint="eastAsia"/>
          <w:color w:val="333333"/>
          <w:kern w:val="2"/>
          <w:sz w:val="30"/>
          <w:szCs w:val="30"/>
          <w:shd w:val="clear" w:color="auto" w:fill="FFFFFF"/>
        </w:rPr>
        <w:t>轻工大厦22层</w:t>
      </w:r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电子邮箱：</w:t>
      </w:r>
      <w:hyperlink r:id="rId10" w:history="1">
        <w:r>
          <w:rPr>
            <w:rStyle w:val="a9"/>
            <w:rFonts w:ascii="仿宋" w:eastAsia="仿宋" w:hAnsi="仿宋" w:cs="微软雅黑" w:hint="eastAsia"/>
            <w:sz w:val="30"/>
            <w:szCs w:val="30"/>
            <w:shd w:val="clear" w:color="auto" w:fill="FFFFFF"/>
          </w:rPr>
          <w:t>jcs@xmqinggong.com.cn</w:t>
        </w:r>
      </w:hyperlink>
    </w:p>
    <w:p w:rsidR="0007754E" w:rsidRDefault="00470916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举报电话：</w:t>
      </w:r>
      <w:r>
        <w:rPr>
          <w:rFonts w:ascii="仿宋" w:eastAsia="仿宋" w:hAnsi="仿宋" w:cs="微软雅黑"/>
          <w:sz w:val="30"/>
          <w:szCs w:val="30"/>
          <w:shd w:val="clear" w:color="auto" w:fill="FFFFFF"/>
        </w:rPr>
        <w:t>0592-5820053</w:t>
      </w:r>
    </w:p>
    <w:p w:rsidR="0007754E" w:rsidRDefault="0007754E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</w:p>
    <w:p w:rsidR="0007754E" w:rsidRDefault="0007754E">
      <w:pPr>
        <w:spacing w:line="440" w:lineRule="exact"/>
        <w:ind w:firstLineChars="200" w:firstLine="600"/>
        <w:rPr>
          <w:rFonts w:ascii="仿宋" w:eastAsia="仿宋" w:hAnsi="仿宋" w:cs="微软雅黑"/>
          <w:sz w:val="30"/>
          <w:szCs w:val="30"/>
          <w:shd w:val="clear" w:color="auto" w:fill="FFFFFF"/>
        </w:rPr>
      </w:pPr>
    </w:p>
    <w:p w:rsidR="0007754E" w:rsidRDefault="00470916">
      <w:pPr>
        <w:spacing w:line="44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厦门通士达照明有限公司</w:t>
      </w:r>
    </w:p>
    <w:p w:rsidR="0007754E" w:rsidRDefault="00470916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 xml:space="preserve"> 年 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 xml:space="preserve">月 </w:t>
      </w:r>
      <w:r w:rsidR="002A1941">
        <w:rPr>
          <w:rFonts w:ascii="仿宋" w:eastAsia="仿宋" w:hAnsi="仿宋" w:hint="eastAsia"/>
          <w:sz w:val="30"/>
          <w:szCs w:val="30"/>
        </w:rPr>
        <w:t>1</w:t>
      </w:r>
      <w:r w:rsidR="002A1941">
        <w:rPr>
          <w:rFonts w:ascii="仿宋" w:eastAsia="仿宋" w:hAnsi="仿宋" w:hint="eastAsia"/>
          <w:sz w:val="30"/>
          <w:szCs w:val="30"/>
        </w:rPr>
        <w:t>8</w:t>
      </w:r>
      <w:r w:rsidR="002A1941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日</w:t>
      </w: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07754E">
      <w:pPr>
        <w:spacing w:line="44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07754E" w:rsidRDefault="00470916">
      <w:pPr>
        <w:spacing w:line="4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hint="eastAsia"/>
          <w:sz w:val="44"/>
          <w:szCs w:val="44"/>
        </w:rPr>
        <w:t>厦门通士达照明有限公司</w:t>
      </w:r>
    </w:p>
    <w:p w:rsidR="0007754E" w:rsidRDefault="0047091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危险废物处理报价单</w:t>
      </w:r>
    </w:p>
    <w:tbl>
      <w:tblPr>
        <w:tblStyle w:val="a8"/>
        <w:tblW w:w="10080" w:type="dxa"/>
        <w:tblInd w:w="-972" w:type="dxa"/>
        <w:tblLayout w:type="fixed"/>
        <w:tblLook w:val="04A0"/>
      </w:tblPr>
      <w:tblGrid>
        <w:gridCol w:w="2340"/>
        <w:gridCol w:w="1620"/>
        <w:gridCol w:w="1800"/>
        <w:gridCol w:w="1440"/>
        <w:gridCol w:w="1440"/>
        <w:gridCol w:w="1440"/>
      </w:tblGrid>
      <w:tr w:rsidR="0007754E">
        <w:tc>
          <w:tcPr>
            <w:tcW w:w="23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危险废物名称</w:t>
            </w:r>
          </w:p>
        </w:tc>
        <w:tc>
          <w:tcPr>
            <w:tcW w:w="162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危废代码</w:t>
            </w:r>
          </w:p>
        </w:tc>
        <w:tc>
          <w:tcPr>
            <w:tcW w:w="180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处置方式</w:t>
            </w:r>
          </w:p>
        </w:tc>
        <w:tc>
          <w:tcPr>
            <w:tcW w:w="1440" w:type="dxa"/>
          </w:tcPr>
          <w:p w:rsidR="0007754E" w:rsidRDefault="0047091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含税单价（元/吨）</w:t>
            </w: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付款方</w:t>
            </w: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收运起订量（吨）</w:t>
            </w:r>
          </w:p>
        </w:tc>
      </w:tr>
      <w:tr w:rsidR="0007754E">
        <w:trPr>
          <w:trHeight w:val="1067"/>
        </w:trPr>
        <w:tc>
          <w:tcPr>
            <w:tcW w:w="2340" w:type="dxa"/>
            <w:vMerge w:val="restart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成品报废无电子元器件电路板</w:t>
            </w:r>
          </w:p>
        </w:tc>
        <w:tc>
          <w:tcPr>
            <w:tcW w:w="1620" w:type="dxa"/>
            <w:vMerge w:val="restart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900-045-49</w:t>
            </w:r>
          </w:p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焚烧、填埋</w:t>
            </w:r>
          </w:p>
        </w:tc>
        <w:tc>
          <w:tcPr>
            <w:tcW w:w="1440" w:type="dxa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甲方</w:t>
            </w:r>
          </w:p>
        </w:tc>
        <w:tc>
          <w:tcPr>
            <w:tcW w:w="1440" w:type="dxa"/>
            <w:vMerge w:val="restart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7754E">
        <w:trPr>
          <w:trHeight w:val="1080"/>
        </w:trPr>
        <w:tc>
          <w:tcPr>
            <w:tcW w:w="234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回收利用</w:t>
            </w:r>
          </w:p>
        </w:tc>
        <w:tc>
          <w:tcPr>
            <w:tcW w:w="1440" w:type="dxa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乙方</w:t>
            </w:r>
          </w:p>
        </w:tc>
        <w:tc>
          <w:tcPr>
            <w:tcW w:w="144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7754E">
        <w:trPr>
          <w:trHeight w:val="1205"/>
        </w:trPr>
        <w:tc>
          <w:tcPr>
            <w:tcW w:w="2340" w:type="dxa"/>
            <w:vMerge w:val="restart"/>
            <w:vAlign w:val="center"/>
          </w:tcPr>
          <w:p w:rsidR="0007754E" w:rsidRDefault="000775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成品报废含电子元器件</w:t>
            </w:r>
          </w:p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900-045-49</w:t>
            </w:r>
          </w:p>
        </w:tc>
        <w:tc>
          <w:tcPr>
            <w:tcW w:w="180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焚烧、填埋</w:t>
            </w:r>
          </w:p>
        </w:tc>
        <w:tc>
          <w:tcPr>
            <w:tcW w:w="1440" w:type="dxa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甲方</w:t>
            </w:r>
          </w:p>
        </w:tc>
        <w:tc>
          <w:tcPr>
            <w:tcW w:w="144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7754E">
        <w:trPr>
          <w:trHeight w:val="1247"/>
        </w:trPr>
        <w:tc>
          <w:tcPr>
            <w:tcW w:w="234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回收利用</w:t>
            </w:r>
          </w:p>
        </w:tc>
        <w:tc>
          <w:tcPr>
            <w:tcW w:w="1440" w:type="dxa"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754E" w:rsidRDefault="004709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乙方</w:t>
            </w:r>
          </w:p>
        </w:tc>
        <w:tc>
          <w:tcPr>
            <w:tcW w:w="1440" w:type="dxa"/>
            <w:vMerge/>
            <w:vAlign w:val="center"/>
          </w:tcPr>
          <w:p w:rsidR="0007754E" w:rsidRDefault="000775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7754E">
        <w:tc>
          <w:tcPr>
            <w:tcW w:w="10080" w:type="dxa"/>
            <w:gridSpan w:val="6"/>
            <w:vAlign w:val="center"/>
          </w:tcPr>
          <w:p w:rsidR="0007754E" w:rsidRDefault="0047091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备注：以上报价均需包含运费,税率</w:t>
            </w:r>
            <w:r w:rsidRPr="001B6871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="001B6871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</w:t>
            </w:r>
            <w:r w:rsidR="001B6871" w:rsidRPr="001B6871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07754E" w:rsidRDefault="0007754E"/>
    <w:p w:rsidR="0007754E" w:rsidRDefault="0007754E"/>
    <w:p w:rsidR="0007754E" w:rsidRDefault="0007754E"/>
    <w:p w:rsidR="0007754E" w:rsidRDefault="0007754E"/>
    <w:p w:rsidR="0007754E" w:rsidRPr="00A975DE" w:rsidRDefault="00A975DE" w:rsidP="00A97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470916" w:rsidRPr="00A975DE">
        <w:rPr>
          <w:rFonts w:hint="eastAsia"/>
          <w:sz w:val="28"/>
          <w:szCs w:val="28"/>
        </w:rPr>
        <w:t>甲方：厦门通士达照明有限公司</w:t>
      </w:r>
    </w:p>
    <w:p w:rsidR="0007754E" w:rsidRPr="00A975DE" w:rsidRDefault="00A975DE" w:rsidP="00A97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470916" w:rsidRPr="00A975DE">
        <w:rPr>
          <w:rFonts w:hint="eastAsia"/>
          <w:sz w:val="28"/>
          <w:szCs w:val="28"/>
        </w:rPr>
        <w:t>乙方：</w:t>
      </w:r>
    </w:p>
    <w:p w:rsidR="0007754E" w:rsidRPr="00A975DE" w:rsidRDefault="00A975DE" w:rsidP="00A97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470916" w:rsidRPr="00A975DE">
        <w:rPr>
          <w:rFonts w:hint="eastAsia"/>
          <w:sz w:val="28"/>
          <w:szCs w:val="28"/>
        </w:rPr>
        <w:t>报价人：</w:t>
      </w:r>
    </w:p>
    <w:p w:rsidR="0007754E" w:rsidRPr="00A975DE" w:rsidRDefault="00A975DE" w:rsidP="00A97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470916" w:rsidRPr="00A975DE">
        <w:rPr>
          <w:rFonts w:hint="eastAsia"/>
          <w:sz w:val="28"/>
          <w:szCs w:val="28"/>
        </w:rPr>
        <w:t>联系电话：</w:t>
      </w:r>
    </w:p>
    <w:p w:rsidR="0007754E" w:rsidRPr="00A975DE" w:rsidRDefault="00A975DE" w:rsidP="00A97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470916" w:rsidRPr="00A975DE">
        <w:rPr>
          <w:rFonts w:hint="eastAsia"/>
          <w:sz w:val="28"/>
          <w:szCs w:val="28"/>
        </w:rPr>
        <w:t>报价时间：</w:t>
      </w:r>
    </w:p>
    <w:p w:rsidR="0007754E" w:rsidRPr="00A975DE" w:rsidRDefault="0007754E">
      <w:pPr>
        <w:rPr>
          <w:sz w:val="28"/>
          <w:szCs w:val="28"/>
        </w:rPr>
      </w:pPr>
    </w:p>
    <w:p w:rsidR="0007754E" w:rsidRDefault="0007754E">
      <w:pPr>
        <w:spacing w:line="440" w:lineRule="exact"/>
        <w:rPr>
          <w:rFonts w:ascii="仿宋" w:eastAsia="仿宋" w:hAnsi="仿宋"/>
          <w:sz w:val="30"/>
          <w:szCs w:val="30"/>
        </w:rPr>
      </w:pPr>
    </w:p>
    <w:sectPr w:rsidR="0007754E" w:rsidSect="00077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7D7" w:rsidRDefault="00BB47D7" w:rsidP="00B81FEA">
      <w:r>
        <w:separator/>
      </w:r>
    </w:p>
  </w:endnote>
  <w:endnote w:type="continuationSeparator" w:id="1">
    <w:p w:rsidR="00BB47D7" w:rsidRDefault="00BB47D7" w:rsidP="00B81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7D7" w:rsidRDefault="00BB47D7" w:rsidP="00B81FEA">
      <w:r>
        <w:separator/>
      </w:r>
    </w:p>
  </w:footnote>
  <w:footnote w:type="continuationSeparator" w:id="1">
    <w:p w:rsidR="00BB47D7" w:rsidRDefault="00BB47D7" w:rsidP="00B81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AC287B"/>
    <w:multiLevelType w:val="singleLevel"/>
    <w:tmpl w:val="C7AC287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A3B9F3"/>
    <w:multiLevelType w:val="singleLevel"/>
    <w:tmpl w:val="0AA3B9F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">
    <w15:presenceInfo w15:providerId="None" w15:userId="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FD5"/>
    <w:rsid w:val="00000A0F"/>
    <w:rsid w:val="00074410"/>
    <w:rsid w:val="0007754E"/>
    <w:rsid w:val="000B30AD"/>
    <w:rsid w:val="000C364C"/>
    <w:rsid w:val="000D4F4A"/>
    <w:rsid w:val="000E4EEE"/>
    <w:rsid w:val="000F71F0"/>
    <w:rsid w:val="0012685A"/>
    <w:rsid w:val="00144D2F"/>
    <w:rsid w:val="00145022"/>
    <w:rsid w:val="0014600A"/>
    <w:rsid w:val="00160EF4"/>
    <w:rsid w:val="001678D7"/>
    <w:rsid w:val="00177059"/>
    <w:rsid w:val="001842E5"/>
    <w:rsid w:val="00184510"/>
    <w:rsid w:val="00187D91"/>
    <w:rsid w:val="0019358B"/>
    <w:rsid w:val="001B3885"/>
    <w:rsid w:val="001B40B5"/>
    <w:rsid w:val="001B6871"/>
    <w:rsid w:val="001C5DA8"/>
    <w:rsid w:val="001D0139"/>
    <w:rsid w:val="001D43C3"/>
    <w:rsid w:val="001D55E8"/>
    <w:rsid w:val="001E0B71"/>
    <w:rsid w:val="001F0462"/>
    <w:rsid w:val="00205625"/>
    <w:rsid w:val="002172B0"/>
    <w:rsid w:val="002252C4"/>
    <w:rsid w:val="00233FC7"/>
    <w:rsid w:val="00271F11"/>
    <w:rsid w:val="0028067F"/>
    <w:rsid w:val="00283F04"/>
    <w:rsid w:val="0029587C"/>
    <w:rsid w:val="002A1941"/>
    <w:rsid w:val="002B062E"/>
    <w:rsid w:val="002B241D"/>
    <w:rsid w:val="002C0C0F"/>
    <w:rsid w:val="002C6D23"/>
    <w:rsid w:val="002D7A0F"/>
    <w:rsid w:val="002E4CEC"/>
    <w:rsid w:val="003034A1"/>
    <w:rsid w:val="00355D92"/>
    <w:rsid w:val="003612A6"/>
    <w:rsid w:val="00372D5C"/>
    <w:rsid w:val="00376B15"/>
    <w:rsid w:val="003A5EB0"/>
    <w:rsid w:val="003A70FB"/>
    <w:rsid w:val="003B132C"/>
    <w:rsid w:val="003E3577"/>
    <w:rsid w:val="00401275"/>
    <w:rsid w:val="00410DF5"/>
    <w:rsid w:val="004116B3"/>
    <w:rsid w:val="004155F7"/>
    <w:rsid w:val="004317AE"/>
    <w:rsid w:val="004337FD"/>
    <w:rsid w:val="004619F1"/>
    <w:rsid w:val="00467417"/>
    <w:rsid w:val="00470916"/>
    <w:rsid w:val="00470C29"/>
    <w:rsid w:val="004A24A6"/>
    <w:rsid w:val="004D6A41"/>
    <w:rsid w:val="004E6954"/>
    <w:rsid w:val="004F7164"/>
    <w:rsid w:val="00544B62"/>
    <w:rsid w:val="0054700C"/>
    <w:rsid w:val="00564CFB"/>
    <w:rsid w:val="005743A9"/>
    <w:rsid w:val="00586432"/>
    <w:rsid w:val="005B1D58"/>
    <w:rsid w:val="00635BBD"/>
    <w:rsid w:val="006668DB"/>
    <w:rsid w:val="006D4845"/>
    <w:rsid w:val="006E1195"/>
    <w:rsid w:val="006E6A93"/>
    <w:rsid w:val="0071387C"/>
    <w:rsid w:val="007151E1"/>
    <w:rsid w:val="00737D90"/>
    <w:rsid w:val="007542C9"/>
    <w:rsid w:val="0076160F"/>
    <w:rsid w:val="00783915"/>
    <w:rsid w:val="007C212B"/>
    <w:rsid w:val="007C7DD4"/>
    <w:rsid w:val="007D74E2"/>
    <w:rsid w:val="007E0C08"/>
    <w:rsid w:val="008033A3"/>
    <w:rsid w:val="00813B21"/>
    <w:rsid w:val="00814892"/>
    <w:rsid w:val="00816FAE"/>
    <w:rsid w:val="008223D7"/>
    <w:rsid w:val="00833E33"/>
    <w:rsid w:val="00845616"/>
    <w:rsid w:val="008574ED"/>
    <w:rsid w:val="00862061"/>
    <w:rsid w:val="00867C9F"/>
    <w:rsid w:val="008720CB"/>
    <w:rsid w:val="00872DEE"/>
    <w:rsid w:val="008730ED"/>
    <w:rsid w:val="00877069"/>
    <w:rsid w:val="0089152A"/>
    <w:rsid w:val="008A279A"/>
    <w:rsid w:val="008A2B33"/>
    <w:rsid w:val="008A4A7C"/>
    <w:rsid w:val="008D3639"/>
    <w:rsid w:val="008E7B3C"/>
    <w:rsid w:val="00905037"/>
    <w:rsid w:val="00915BFE"/>
    <w:rsid w:val="00920A9C"/>
    <w:rsid w:val="009229AE"/>
    <w:rsid w:val="00943A01"/>
    <w:rsid w:val="009535CB"/>
    <w:rsid w:val="00953A46"/>
    <w:rsid w:val="009541A7"/>
    <w:rsid w:val="009B2511"/>
    <w:rsid w:val="009C1FF7"/>
    <w:rsid w:val="009C78CB"/>
    <w:rsid w:val="009D17B7"/>
    <w:rsid w:val="009D51AA"/>
    <w:rsid w:val="009E6865"/>
    <w:rsid w:val="00A0655F"/>
    <w:rsid w:val="00A11415"/>
    <w:rsid w:val="00A115BB"/>
    <w:rsid w:val="00A15007"/>
    <w:rsid w:val="00A2225D"/>
    <w:rsid w:val="00A34BD4"/>
    <w:rsid w:val="00A4071D"/>
    <w:rsid w:val="00A40C59"/>
    <w:rsid w:val="00A52661"/>
    <w:rsid w:val="00A6222B"/>
    <w:rsid w:val="00A8782B"/>
    <w:rsid w:val="00A95126"/>
    <w:rsid w:val="00A975DE"/>
    <w:rsid w:val="00AB4618"/>
    <w:rsid w:val="00AB5007"/>
    <w:rsid w:val="00AC2947"/>
    <w:rsid w:val="00AC2F3E"/>
    <w:rsid w:val="00AC5F6C"/>
    <w:rsid w:val="00AD5A24"/>
    <w:rsid w:val="00B01DF3"/>
    <w:rsid w:val="00B03E73"/>
    <w:rsid w:val="00B22D98"/>
    <w:rsid w:val="00B34929"/>
    <w:rsid w:val="00B37198"/>
    <w:rsid w:val="00B5251E"/>
    <w:rsid w:val="00B74821"/>
    <w:rsid w:val="00B76D45"/>
    <w:rsid w:val="00B8127B"/>
    <w:rsid w:val="00B81FEA"/>
    <w:rsid w:val="00B957A8"/>
    <w:rsid w:val="00BA7768"/>
    <w:rsid w:val="00BB47D7"/>
    <w:rsid w:val="00BC0B64"/>
    <w:rsid w:val="00BC50A0"/>
    <w:rsid w:val="00BC5283"/>
    <w:rsid w:val="00BD0D25"/>
    <w:rsid w:val="00BD2D13"/>
    <w:rsid w:val="00BE2047"/>
    <w:rsid w:val="00BF4AF8"/>
    <w:rsid w:val="00BF4E2A"/>
    <w:rsid w:val="00C042A0"/>
    <w:rsid w:val="00C06EC4"/>
    <w:rsid w:val="00C32322"/>
    <w:rsid w:val="00C32674"/>
    <w:rsid w:val="00C35348"/>
    <w:rsid w:val="00C84EAA"/>
    <w:rsid w:val="00CE57B0"/>
    <w:rsid w:val="00D13CD4"/>
    <w:rsid w:val="00D41085"/>
    <w:rsid w:val="00D605B3"/>
    <w:rsid w:val="00D61957"/>
    <w:rsid w:val="00D74A8F"/>
    <w:rsid w:val="00D85ABE"/>
    <w:rsid w:val="00D85F7B"/>
    <w:rsid w:val="00D87A00"/>
    <w:rsid w:val="00D90E0D"/>
    <w:rsid w:val="00D97A7D"/>
    <w:rsid w:val="00DA5F81"/>
    <w:rsid w:val="00DE0FC4"/>
    <w:rsid w:val="00DE7334"/>
    <w:rsid w:val="00DF31CA"/>
    <w:rsid w:val="00E00F8D"/>
    <w:rsid w:val="00E050DE"/>
    <w:rsid w:val="00E051BD"/>
    <w:rsid w:val="00E052CD"/>
    <w:rsid w:val="00E119AF"/>
    <w:rsid w:val="00E14FD5"/>
    <w:rsid w:val="00E171D2"/>
    <w:rsid w:val="00E20BD0"/>
    <w:rsid w:val="00E2381D"/>
    <w:rsid w:val="00E36514"/>
    <w:rsid w:val="00E44BA3"/>
    <w:rsid w:val="00E4649D"/>
    <w:rsid w:val="00E720F5"/>
    <w:rsid w:val="00E842AE"/>
    <w:rsid w:val="00EA369C"/>
    <w:rsid w:val="00EA3CCC"/>
    <w:rsid w:val="00EA782F"/>
    <w:rsid w:val="00EC4310"/>
    <w:rsid w:val="00EC7667"/>
    <w:rsid w:val="00EE10B9"/>
    <w:rsid w:val="00F074BE"/>
    <w:rsid w:val="00F350AF"/>
    <w:rsid w:val="00F428BE"/>
    <w:rsid w:val="00F43B5F"/>
    <w:rsid w:val="00F675DB"/>
    <w:rsid w:val="00F70A81"/>
    <w:rsid w:val="00F9007C"/>
    <w:rsid w:val="00FA6F86"/>
    <w:rsid w:val="00FC79F3"/>
    <w:rsid w:val="00FD6992"/>
    <w:rsid w:val="00FE3B6E"/>
    <w:rsid w:val="0534051B"/>
    <w:rsid w:val="0A720890"/>
    <w:rsid w:val="1B1E6C94"/>
    <w:rsid w:val="1D4D4DFF"/>
    <w:rsid w:val="249D4E52"/>
    <w:rsid w:val="27C43035"/>
    <w:rsid w:val="2BD31A99"/>
    <w:rsid w:val="30FE32B6"/>
    <w:rsid w:val="34B174E1"/>
    <w:rsid w:val="3589124C"/>
    <w:rsid w:val="40C63523"/>
    <w:rsid w:val="41F34748"/>
    <w:rsid w:val="48276F9D"/>
    <w:rsid w:val="4AFD4A96"/>
    <w:rsid w:val="4C6C6F6E"/>
    <w:rsid w:val="50485D02"/>
    <w:rsid w:val="50B836D6"/>
    <w:rsid w:val="528366E1"/>
    <w:rsid w:val="53C5091A"/>
    <w:rsid w:val="552C25F4"/>
    <w:rsid w:val="5DEB0546"/>
    <w:rsid w:val="5E3941D5"/>
    <w:rsid w:val="602B0A63"/>
    <w:rsid w:val="614E3329"/>
    <w:rsid w:val="64375AF1"/>
    <w:rsid w:val="681D61EE"/>
    <w:rsid w:val="6AD6255B"/>
    <w:rsid w:val="6CE93F71"/>
    <w:rsid w:val="73506AF8"/>
    <w:rsid w:val="7724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4E"/>
    <w:pPr>
      <w:widowControl w:val="0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7754E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07754E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0775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077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07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07754E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07754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7754E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07754E"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07754E"/>
    <w:rPr>
      <w:rFonts w:ascii="宋体" w:eastAsia="宋体" w:hAnsi="宋体" w:cs="宋体"/>
      <w:kern w:val="0"/>
      <w:sz w:val="18"/>
      <w:szCs w:val="18"/>
    </w:rPr>
  </w:style>
  <w:style w:type="character" w:customStyle="1" w:styleId="cosd-markdown-search-more">
    <w:name w:val="cosd-markdown-search-more"/>
    <w:basedOn w:val="a0"/>
    <w:qFormat/>
    <w:rsid w:val="0007754E"/>
  </w:style>
  <w:style w:type="character" w:customStyle="1" w:styleId="Char0">
    <w:name w:val="批注框文本 Char"/>
    <w:basedOn w:val="a0"/>
    <w:link w:val="a5"/>
    <w:uiPriority w:val="99"/>
    <w:semiHidden/>
    <w:qFormat/>
    <w:rsid w:val="0007754E"/>
    <w:rPr>
      <w:rFonts w:ascii="宋体" w:eastAsia="宋体" w:hAnsi="宋体" w:cs="宋体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07754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s@topstar.com.cn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cs@xmqinggong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庄旭毅</dc:creator>
  <cp:lastModifiedBy>林利霞</cp:lastModifiedBy>
  <cp:revision>17</cp:revision>
  <dcterms:created xsi:type="dcterms:W3CDTF">2026-03-17T06:35:00Z</dcterms:created>
  <dcterms:modified xsi:type="dcterms:W3CDTF">2026-03-18T02:19:00Z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eyJoZGlkIjoiYTVkNTZkMmJjM2Y4ZmMwNjMyM2YwNGNmM2M1OTJiYTgiLCJ1c2VySWQiOiIyNTA1NTg3NjEifQ==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36996E1B2F6E417592762F3C6F3239F2_12</vt:lpwstr>
  </property>
</Properties>
</file>